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F7" w:rsidRDefault="003257A9">
      <w:pPr>
        <w:rPr>
          <w:rFonts w:ascii="Arial" w:hAnsi="Arial" w:cs="Arial"/>
          <w:color w:val="000000"/>
          <w:sz w:val="30"/>
          <w:szCs w:val="30"/>
        </w:rPr>
      </w:pPr>
      <w:r>
        <w:rPr>
          <w:rStyle w:val="a3"/>
          <w:rFonts w:ascii="Arial" w:hAnsi="Arial" w:cs="Arial"/>
          <w:color w:val="000000"/>
          <w:sz w:val="33"/>
          <w:szCs w:val="33"/>
        </w:rPr>
        <w:t>НАЛИЧИЕ</w:t>
      </w:r>
      <w:r>
        <w:rPr>
          <w:rStyle w:val="a3"/>
          <w:rFonts w:ascii="Arial" w:hAnsi="Arial" w:cs="Arial"/>
          <w:color w:val="000000"/>
          <w:sz w:val="33"/>
          <w:szCs w:val="33"/>
        </w:rPr>
        <w:t xml:space="preserve"> </w:t>
      </w:r>
      <w:r>
        <w:rPr>
          <w:rStyle w:val="a3"/>
          <w:rFonts w:ascii="Arial" w:hAnsi="Arial" w:cs="Arial"/>
          <w:color w:val="000000"/>
          <w:sz w:val="33"/>
          <w:szCs w:val="33"/>
        </w:rPr>
        <w:t>ОБЩЕЖИТИЯ</w:t>
      </w:r>
      <w:r>
        <w:rPr>
          <w:rStyle w:val="a3"/>
          <w:rFonts w:ascii="Arial" w:hAnsi="Arial" w:cs="Arial"/>
          <w:color w:val="000000"/>
          <w:sz w:val="33"/>
          <w:szCs w:val="33"/>
        </w:rPr>
        <w:t xml:space="preserve">, </w:t>
      </w:r>
      <w:r>
        <w:rPr>
          <w:rStyle w:val="a3"/>
          <w:rFonts w:ascii="Arial" w:hAnsi="Arial" w:cs="Arial"/>
          <w:color w:val="000000"/>
          <w:sz w:val="33"/>
          <w:szCs w:val="33"/>
        </w:rPr>
        <w:t>ИНТЕРНАТА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 ГКОУ «</w:t>
      </w:r>
      <w:r>
        <w:rPr>
          <w:rFonts w:ascii="Arial" w:hAnsi="Arial" w:cs="Arial"/>
          <w:color w:val="000000"/>
          <w:sz w:val="30"/>
          <w:szCs w:val="30"/>
        </w:rPr>
        <w:t>Головинщинская</w:t>
      </w:r>
      <w:r>
        <w:rPr>
          <w:rFonts w:ascii="Arial" w:hAnsi="Arial" w:cs="Arial"/>
          <w:color w:val="000000"/>
          <w:sz w:val="30"/>
          <w:szCs w:val="30"/>
        </w:rPr>
        <w:t xml:space="preserve"> школа-интернат» имеется интернат для проживания иногородних обучающихся, который расположен </w:t>
      </w:r>
      <w:r>
        <w:rPr>
          <w:rFonts w:ascii="Arial" w:hAnsi="Arial" w:cs="Arial"/>
          <w:color w:val="000000"/>
          <w:sz w:val="30"/>
          <w:szCs w:val="30"/>
        </w:rPr>
        <w:t xml:space="preserve">в отдельно стоящим двухэтажном </w:t>
      </w:r>
      <w:r>
        <w:rPr>
          <w:rFonts w:ascii="Arial" w:hAnsi="Arial" w:cs="Arial"/>
          <w:color w:val="000000"/>
          <w:sz w:val="30"/>
          <w:szCs w:val="30"/>
        </w:rPr>
        <w:t>здани</w:t>
      </w:r>
      <w:r>
        <w:rPr>
          <w:rFonts w:ascii="Arial" w:hAnsi="Arial" w:cs="Arial"/>
          <w:color w:val="000000"/>
          <w:sz w:val="30"/>
          <w:szCs w:val="30"/>
        </w:rPr>
        <w:t>и (спальный корпус)</w:t>
      </w:r>
      <w:r w:rsidR="00D858F7">
        <w:rPr>
          <w:rFonts w:ascii="Arial" w:hAnsi="Arial" w:cs="Arial"/>
          <w:color w:val="000000"/>
          <w:sz w:val="30"/>
          <w:szCs w:val="30"/>
        </w:rPr>
        <w:t xml:space="preserve">. </w:t>
      </w:r>
      <w:r>
        <w:rPr>
          <w:rFonts w:ascii="Arial" w:hAnsi="Arial" w:cs="Arial"/>
          <w:color w:val="000000"/>
          <w:sz w:val="30"/>
          <w:szCs w:val="30"/>
        </w:rPr>
        <w:t xml:space="preserve"> Име</w:t>
      </w:r>
      <w:r w:rsidR="00D858F7">
        <w:rPr>
          <w:rFonts w:ascii="Arial" w:hAnsi="Arial" w:cs="Arial"/>
          <w:color w:val="000000"/>
          <w:sz w:val="30"/>
          <w:szCs w:val="30"/>
        </w:rPr>
        <w:t xml:space="preserve">ются </w:t>
      </w:r>
      <w:r>
        <w:rPr>
          <w:rFonts w:ascii="Arial" w:hAnsi="Arial" w:cs="Arial"/>
          <w:color w:val="000000"/>
          <w:sz w:val="30"/>
          <w:szCs w:val="30"/>
        </w:rPr>
        <w:t xml:space="preserve"> в наличии </w:t>
      </w:r>
      <w:r>
        <w:rPr>
          <w:rFonts w:ascii="Arial" w:hAnsi="Arial" w:cs="Arial"/>
          <w:color w:val="000000"/>
          <w:sz w:val="30"/>
          <w:szCs w:val="30"/>
        </w:rPr>
        <w:t>11</w:t>
      </w:r>
      <w:r>
        <w:rPr>
          <w:rFonts w:ascii="Arial" w:hAnsi="Arial" w:cs="Arial"/>
          <w:color w:val="000000"/>
          <w:sz w:val="30"/>
          <w:szCs w:val="30"/>
        </w:rPr>
        <w:t xml:space="preserve"> спальных комнат, санитарные комнаты для мальчиков и девочек</w:t>
      </w:r>
      <w:r>
        <w:rPr>
          <w:rFonts w:ascii="Arial" w:hAnsi="Arial" w:cs="Arial"/>
          <w:color w:val="000000"/>
          <w:sz w:val="30"/>
          <w:szCs w:val="30"/>
        </w:rPr>
        <w:t xml:space="preserve">. </w:t>
      </w:r>
      <w:r>
        <w:rPr>
          <w:rFonts w:ascii="Arial" w:hAnsi="Arial" w:cs="Arial"/>
          <w:color w:val="000000"/>
          <w:sz w:val="30"/>
          <w:szCs w:val="30"/>
        </w:rPr>
        <w:br/>
        <w:t xml:space="preserve">Вместимость всех спальных помещений рассчитана на </w:t>
      </w:r>
      <w:r w:rsidR="00D858F7">
        <w:rPr>
          <w:rFonts w:ascii="Arial" w:hAnsi="Arial" w:cs="Arial"/>
          <w:color w:val="000000"/>
          <w:sz w:val="30"/>
          <w:szCs w:val="30"/>
        </w:rPr>
        <w:t>95</w:t>
      </w:r>
      <w:r>
        <w:rPr>
          <w:rFonts w:ascii="Arial" w:hAnsi="Arial" w:cs="Arial"/>
          <w:color w:val="000000"/>
          <w:sz w:val="30"/>
          <w:szCs w:val="30"/>
        </w:rPr>
        <w:t xml:space="preserve"> воспитанников.</w:t>
      </w:r>
    </w:p>
    <w:p w:rsidR="00E60B20" w:rsidRDefault="003257A9"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 xml:space="preserve"> Плата за проживание в интернате – не взимается.</w:t>
      </w:r>
    </w:p>
    <w:sectPr w:rsidR="00E6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A9"/>
    <w:rsid w:val="003257A9"/>
    <w:rsid w:val="00D858F7"/>
    <w:rsid w:val="00E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25D0"/>
  <w15:chartTrackingRefBased/>
  <w15:docId w15:val="{C7493A3C-1858-47CA-889C-3E09DF83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2023-01-31T07:39:00Z</dcterms:created>
  <dcterms:modified xsi:type="dcterms:W3CDTF">2023-01-31T08:02:00Z</dcterms:modified>
</cp:coreProperties>
</file>